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380-НҚ от 19.10.2021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8948D3">
        <w:rPr>
          <w:rFonts w:ascii="Times New Roman" w:hAnsi="Times New Roman" w:cs="Times New Roman"/>
          <w:sz w:val="28"/>
          <w:szCs w:val="28"/>
        </w:rPr>
        <w:t>1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8948D3">
        <w:rPr>
          <w:rFonts w:ascii="Times New Roman" w:hAnsi="Times New Roman" w:cs="Times New Roman"/>
          <w:sz w:val="28"/>
          <w:szCs w:val="28"/>
        </w:rPr>
        <w:t xml:space="preserve">октября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8948D3">
        <w:rPr>
          <w:rFonts w:ascii="Times New Roman" w:hAnsi="Times New Roman" w:cs="Times New Roman"/>
          <w:sz w:val="28"/>
          <w:szCs w:val="28"/>
        </w:rPr>
        <w:t>30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,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3B1254" w:rsidRPr="003B1254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1254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B1254">
        <w:rPr>
          <w:rFonts w:ascii="Times New Roman" w:hAnsi="Times New Roman" w:cs="Times New Roman"/>
          <w:sz w:val="28"/>
          <w:szCs w:val="28"/>
        </w:rPr>
        <w:t>Разместить на стадию «Первая редакция» в Интегрированной автомат</w:t>
      </w:r>
      <w:bookmarkStart w:id="1" w:name="_GoBack"/>
      <w:bookmarkEnd w:id="1"/>
      <w:r w:rsidRPr="003B1254">
        <w:rPr>
          <w:rFonts w:ascii="Times New Roman" w:hAnsi="Times New Roman" w:cs="Times New Roman"/>
          <w:sz w:val="28"/>
          <w:szCs w:val="28"/>
        </w:rPr>
        <w:t>изированной информационной системе МГС (АИС МГС):</w:t>
      </w:r>
    </w:p>
    <w:p w:rsidR="003B1254" w:rsidRPr="003B1254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B1254">
        <w:rPr>
          <w:rFonts w:ascii="Times New Roman" w:hAnsi="Times New Roman" w:cs="Times New Roman"/>
          <w:sz w:val="28"/>
          <w:szCs w:val="28"/>
        </w:rPr>
        <w:t>ГОСТ ISO 21398-2021 «Уголь каменный и кокс. Руководство по отбору системы механического отбора проб»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B1254" w:rsidRPr="003B1254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32B07">
        <w:rPr>
          <w:rFonts w:ascii="Times New Roman" w:hAnsi="Times New Roman" w:cs="Times New Roman"/>
          <w:sz w:val="28"/>
          <w:szCs w:val="28"/>
        </w:rPr>
        <w:t xml:space="preserve">- ГОСТ ISO 8858-3 «Уголь каменный. Определение </w:t>
      </w:r>
      <w:proofErr w:type="spellStart"/>
      <w:r w:rsidRPr="00532B07">
        <w:rPr>
          <w:rFonts w:ascii="Times New Roman" w:hAnsi="Times New Roman" w:cs="Times New Roman"/>
          <w:sz w:val="28"/>
          <w:szCs w:val="28"/>
        </w:rPr>
        <w:t>флотируемости</w:t>
      </w:r>
      <w:proofErr w:type="spellEnd"/>
      <w:r w:rsidRPr="00532B07">
        <w:rPr>
          <w:rFonts w:ascii="Times New Roman" w:hAnsi="Times New Roman" w:cs="Times New Roman"/>
          <w:sz w:val="28"/>
          <w:szCs w:val="28"/>
        </w:rPr>
        <w:t>. Часть 3. Оценка выхода»;</w:t>
      </w:r>
    </w:p>
    <w:p w:rsidR="003B1254" w:rsidRPr="00EB25FA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25FA">
        <w:rPr>
          <w:rFonts w:ascii="Times New Roman" w:hAnsi="Times New Roman" w:cs="Times New Roman"/>
          <w:sz w:val="28"/>
          <w:szCs w:val="28"/>
        </w:rPr>
        <w:t>- ГОСТ ISO 20872 «Обувь. Методы испытания подошв. Прочность на разрыв»;</w:t>
      </w:r>
    </w:p>
    <w:p w:rsidR="003B1254" w:rsidRPr="00EB25FA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25FA">
        <w:rPr>
          <w:rFonts w:ascii="Times New Roman" w:hAnsi="Times New Roman" w:cs="Times New Roman"/>
          <w:sz w:val="28"/>
          <w:szCs w:val="28"/>
        </w:rPr>
        <w:t>- ГОСТ ISO 105-Е02 «Материалы текстильные. Определение устойчивости окраски. Часть Е02. Метод определения устойчивости окраски к действию морской воды»;</w:t>
      </w:r>
    </w:p>
    <w:p w:rsidR="003B1254" w:rsidRPr="00EB25FA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25FA">
        <w:rPr>
          <w:rFonts w:ascii="Times New Roman" w:hAnsi="Times New Roman" w:cs="Times New Roman"/>
          <w:sz w:val="28"/>
          <w:szCs w:val="28"/>
        </w:rPr>
        <w:t xml:space="preserve">- ГОСТ ISO 105-A03 «Материалы текстильные. Определение устойчивости окраски. Часть А03. Серая шкала для оценки степени закрашивания»; </w:t>
      </w:r>
    </w:p>
    <w:p w:rsidR="003B1254" w:rsidRPr="00EB25FA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25FA">
        <w:rPr>
          <w:rFonts w:ascii="Times New Roman" w:hAnsi="Times New Roman" w:cs="Times New Roman"/>
          <w:sz w:val="28"/>
          <w:szCs w:val="28"/>
        </w:rPr>
        <w:t>- ГОСТ ISO 105-Е04 «Материалы текстильные. Определение устойчивости окраски. Часть Е04. Метод определения устойчивости окраски к поту»;</w:t>
      </w:r>
    </w:p>
    <w:p w:rsidR="003B1254" w:rsidRPr="00EB25FA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25FA">
        <w:rPr>
          <w:rFonts w:ascii="Times New Roman" w:hAnsi="Times New Roman" w:cs="Times New Roman"/>
          <w:sz w:val="28"/>
          <w:szCs w:val="28"/>
        </w:rPr>
        <w:t>- ГОСТ ISO 105-Х12 «Материалы текстильные. Определение устойчивости окраски. Часть Х12. Метод определения устойчивости окраски к трению»;</w:t>
      </w:r>
    </w:p>
    <w:p w:rsidR="003B1254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25FA">
        <w:rPr>
          <w:rFonts w:ascii="Times New Roman" w:hAnsi="Times New Roman" w:cs="Times New Roman"/>
          <w:sz w:val="28"/>
          <w:szCs w:val="28"/>
        </w:rPr>
        <w:t>- ГОСТ ISO 17131 «Кожа. Метод идентификации с помощью микроскопа».</w:t>
      </w:r>
    </w:p>
    <w:p w:rsidR="003B1254" w:rsidRDefault="008948D3" w:rsidP="003B1254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3B1254" w:rsidRPr="00E70681">
        <w:rPr>
          <w:rFonts w:ascii="Times New Roman" w:hAnsi="Times New Roman" w:cs="Times New Roman"/>
          <w:sz w:val="28"/>
          <w:szCs w:val="28"/>
        </w:rPr>
        <w:t xml:space="preserve">. </w:t>
      </w:r>
      <w:r w:rsidR="003B1254">
        <w:rPr>
          <w:rFonts w:ascii="Times New Roman" w:eastAsia="Batang" w:hAnsi="Times New Roman" w:cs="Times New Roman"/>
          <w:sz w:val="28"/>
          <w:szCs w:val="28"/>
        </w:rPr>
        <w:t xml:space="preserve">Утвердить и ввести в действие с </w:t>
      </w:r>
      <w:r w:rsidR="003B1254" w:rsidRPr="00EB25FA">
        <w:rPr>
          <w:rFonts w:ascii="Times New Roman" w:eastAsia="Batang" w:hAnsi="Times New Roman" w:cs="Times New Roman"/>
          <w:sz w:val="28"/>
          <w:szCs w:val="28"/>
        </w:rPr>
        <w:t xml:space="preserve">1 </w:t>
      </w:r>
      <w:r w:rsidRPr="00EB25FA">
        <w:rPr>
          <w:rFonts w:ascii="Times New Roman" w:eastAsia="Batang" w:hAnsi="Times New Roman" w:cs="Times New Roman"/>
          <w:sz w:val="28"/>
          <w:szCs w:val="28"/>
        </w:rPr>
        <w:t>июля</w:t>
      </w:r>
      <w:r>
        <w:rPr>
          <w:rFonts w:ascii="Times New Roman" w:eastAsia="Batang" w:hAnsi="Times New Roman" w:cs="Times New Roman"/>
          <w:sz w:val="28"/>
          <w:szCs w:val="28"/>
        </w:rPr>
        <w:t xml:space="preserve"> </w:t>
      </w:r>
      <w:r w:rsidR="003B1254">
        <w:rPr>
          <w:rFonts w:ascii="Times New Roman" w:eastAsia="Batang" w:hAnsi="Times New Roman" w:cs="Times New Roman"/>
          <w:sz w:val="28"/>
          <w:szCs w:val="28"/>
        </w:rPr>
        <w:t>2022 года:</w:t>
      </w:r>
    </w:p>
    <w:p w:rsidR="008948D3" w:rsidRPr="008948D3" w:rsidRDefault="008948D3" w:rsidP="008948D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8948D3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8948D3">
        <w:rPr>
          <w:rFonts w:ascii="Times New Roman" w:hAnsi="Times New Roman" w:cs="Times New Roman"/>
          <w:sz w:val="28"/>
          <w:szCs w:val="28"/>
        </w:rPr>
        <w:t xml:space="preserve"> РК ISO 15585 «Уголь каменный. Определение индекса </w:t>
      </w:r>
      <w:proofErr w:type="spellStart"/>
      <w:r w:rsidRPr="008948D3">
        <w:rPr>
          <w:rFonts w:ascii="Times New Roman" w:hAnsi="Times New Roman" w:cs="Times New Roman"/>
          <w:sz w:val="28"/>
          <w:szCs w:val="28"/>
        </w:rPr>
        <w:t>спекаемости</w:t>
      </w:r>
      <w:proofErr w:type="spellEnd"/>
      <w:r w:rsidRPr="008948D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948D3" w:rsidRPr="008948D3" w:rsidRDefault="008948D3" w:rsidP="008948D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8948D3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8948D3">
        <w:rPr>
          <w:rFonts w:ascii="Times New Roman" w:hAnsi="Times New Roman" w:cs="Times New Roman"/>
          <w:sz w:val="28"/>
          <w:szCs w:val="28"/>
        </w:rPr>
        <w:t xml:space="preserve"> РК ASTM D 8213 «Стандартный метод определение бора в угле»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B1254" w:rsidRDefault="008948D3" w:rsidP="003B1254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8948D3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8948D3">
        <w:rPr>
          <w:rFonts w:ascii="Times New Roman" w:hAnsi="Times New Roman" w:cs="Times New Roman"/>
          <w:sz w:val="28"/>
          <w:szCs w:val="28"/>
        </w:rPr>
        <w:t xml:space="preserve"> РК ISO 10329 «Уголь. Метод определения пластичности с помощью </w:t>
      </w:r>
      <w:proofErr w:type="spellStart"/>
      <w:r w:rsidRPr="008948D3">
        <w:rPr>
          <w:rFonts w:ascii="Times New Roman" w:hAnsi="Times New Roman" w:cs="Times New Roman"/>
          <w:sz w:val="28"/>
          <w:szCs w:val="28"/>
        </w:rPr>
        <w:t>пластометра</w:t>
      </w:r>
      <w:proofErr w:type="spellEnd"/>
      <w:r w:rsidRPr="008948D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48D3">
        <w:rPr>
          <w:rFonts w:ascii="Times New Roman" w:hAnsi="Times New Roman" w:cs="Times New Roman"/>
          <w:sz w:val="28"/>
          <w:szCs w:val="28"/>
        </w:rPr>
        <w:t>Гизелера</w:t>
      </w:r>
      <w:proofErr w:type="spellEnd"/>
      <w:r w:rsidRPr="008948D3">
        <w:rPr>
          <w:rFonts w:ascii="Times New Roman" w:hAnsi="Times New Roman" w:cs="Times New Roman"/>
          <w:sz w:val="28"/>
          <w:szCs w:val="28"/>
        </w:rPr>
        <w:t xml:space="preserve"> при постоянном крутящем моменте».</w:t>
      </w:r>
    </w:p>
    <w:p w:rsidR="008948D3" w:rsidRDefault="008948D3" w:rsidP="008948D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3B1254">
        <w:rPr>
          <w:rFonts w:ascii="Times New Roman" w:hAnsi="Times New Roman" w:cs="Times New Roman"/>
          <w:sz w:val="28"/>
          <w:szCs w:val="28"/>
        </w:rPr>
        <w:t>Разместить на стадию «</w:t>
      </w:r>
      <w:r>
        <w:rPr>
          <w:rFonts w:ascii="Times New Roman" w:hAnsi="Times New Roman" w:cs="Times New Roman"/>
          <w:sz w:val="28"/>
          <w:szCs w:val="28"/>
        </w:rPr>
        <w:t>Принятие</w:t>
      </w:r>
      <w:r w:rsidRPr="003B1254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8948D3" w:rsidRDefault="008948D3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948D3">
        <w:rPr>
          <w:rFonts w:ascii="Times New Roman" w:hAnsi="Times New Roman" w:cs="Times New Roman"/>
          <w:sz w:val="28"/>
          <w:szCs w:val="28"/>
        </w:rPr>
        <w:t>ГОСТ ISO 17059 «</w:t>
      </w:r>
      <w:r w:rsidRPr="00532B07">
        <w:rPr>
          <w:rFonts w:ascii="Times New Roman" w:hAnsi="Times New Roman" w:cs="Times New Roman"/>
          <w:sz w:val="28"/>
          <w:szCs w:val="28"/>
        </w:rPr>
        <w:t>Семена масличных культур</w:t>
      </w:r>
      <w:r w:rsidRPr="008948D3">
        <w:rPr>
          <w:rFonts w:ascii="Times New Roman" w:hAnsi="Times New Roman" w:cs="Times New Roman"/>
          <w:sz w:val="28"/>
          <w:szCs w:val="28"/>
        </w:rPr>
        <w:t>. Экстрагирование масла и приготовление метиловых эфиров жирных кислот из триглицеридов для анализа методом газовой хроматографии (Экспресс-метод)»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B1254" w:rsidRDefault="008948D3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3B1254">
        <w:rPr>
          <w:rFonts w:ascii="Times New Roman" w:hAnsi="Times New Roman" w:cs="Times New Roman"/>
          <w:sz w:val="28"/>
          <w:szCs w:val="28"/>
        </w:rPr>
        <w:t xml:space="preserve">. </w:t>
      </w:r>
      <w:r w:rsidR="003B1254" w:rsidRPr="003B1254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3B1254">
        <w:rPr>
          <w:rFonts w:ascii="Times New Roman" w:hAnsi="Times New Roman" w:cs="Times New Roman"/>
          <w:sz w:val="28"/>
          <w:szCs w:val="28"/>
        </w:rPr>
        <w:t xml:space="preserve">Окончательная </w:t>
      </w:r>
      <w:r w:rsidR="003B1254" w:rsidRPr="003B1254">
        <w:rPr>
          <w:rFonts w:ascii="Times New Roman" w:hAnsi="Times New Roman" w:cs="Times New Roman"/>
          <w:sz w:val="28"/>
          <w:szCs w:val="28"/>
        </w:rPr>
        <w:t>редакция» в Интегрированной автоматизированной информационной системе МГС (АИС МГС):</w:t>
      </w:r>
    </w:p>
    <w:p w:rsidR="008948D3" w:rsidRPr="008948D3" w:rsidRDefault="003B1254" w:rsidP="008948D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948D3" w:rsidRPr="008948D3">
        <w:rPr>
          <w:rFonts w:ascii="Times New Roman" w:hAnsi="Times New Roman" w:cs="Times New Roman"/>
          <w:sz w:val="28"/>
          <w:szCs w:val="28"/>
        </w:rPr>
        <w:t xml:space="preserve">ГОСТ «Посуда и изделия хозяйственного назначения из пластмасс. Общие технические условия». </w:t>
      </w:r>
    </w:p>
    <w:p w:rsidR="00890F44" w:rsidRPr="00E70681" w:rsidRDefault="008948D3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5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стандартизации 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8948D3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6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18.10.2021 15:37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18.10.2021 16:09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15:38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4A40" w:rsidRDefault="00C44A40" w:rsidP="00890F44">
      <w:pPr>
        <w:spacing w:after="0" w:line="240" w:lineRule="auto"/>
      </w:pPr>
      <w:r>
        <w:separator/>
      </w:r>
    </w:p>
  </w:endnote>
  <w:endnote w:type="continuationSeparator" w:id="0">
    <w:p w:rsidR="00C44A40" w:rsidRDefault="00C44A40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19.10.2021 18:06.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19.10.2021 18:06.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4A40" w:rsidRDefault="00C44A40" w:rsidP="00890F44">
      <w:pPr>
        <w:spacing w:after="0" w:line="240" w:lineRule="auto"/>
      </w:pPr>
      <w:r>
        <w:separator/>
      </w:r>
    </w:p>
  </w:footnote>
  <w:footnote w:type="continuationSeparator" w:id="0">
    <w:p w:rsidR="00C44A40" w:rsidRDefault="00C44A40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32B07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1541D4"/>
    <w:rsid w:val="00162CA5"/>
    <w:rsid w:val="00187FBD"/>
    <w:rsid w:val="001F322E"/>
    <w:rsid w:val="00225078"/>
    <w:rsid w:val="002421F5"/>
    <w:rsid w:val="00245824"/>
    <w:rsid w:val="00254FCC"/>
    <w:rsid w:val="002630D6"/>
    <w:rsid w:val="00297210"/>
    <w:rsid w:val="002D02DD"/>
    <w:rsid w:val="002E68F8"/>
    <w:rsid w:val="003062BB"/>
    <w:rsid w:val="00320672"/>
    <w:rsid w:val="003629FB"/>
    <w:rsid w:val="00395A11"/>
    <w:rsid w:val="003A0273"/>
    <w:rsid w:val="003A7245"/>
    <w:rsid w:val="003B1254"/>
    <w:rsid w:val="003B18CE"/>
    <w:rsid w:val="003E10D1"/>
    <w:rsid w:val="003E3FF5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E60"/>
    <w:rsid w:val="00630A46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4047C"/>
    <w:rsid w:val="00944E1E"/>
    <w:rsid w:val="00960E9C"/>
    <w:rsid w:val="009B0C83"/>
    <w:rsid w:val="009E183A"/>
    <w:rsid w:val="00A04FD9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954FB"/>
    <w:rsid w:val="00BD143D"/>
    <w:rsid w:val="00BE1A2A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24D13"/>
    <w:rsid w:val="00D536C6"/>
    <w:rsid w:val="00DE5011"/>
    <w:rsid w:val="00DF24BE"/>
    <w:rsid w:val="00E175D9"/>
    <w:rsid w:val="00E70681"/>
    <w:rsid w:val="00E92E33"/>
    <w:rsid w:val="00EA6D10"/>
    <w:rsid w:val="00EB25FA"/>
    <w:rsid w:val="00EC79D4"/>
    <w:rsid w:val="00ED15F0"/>
    <w:rsid w:val="00EF5FB3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E70830-C415-4A00-BF5A-E5958917C5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2</Pages>
  <Words>461</Words>
  <Characters>2629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30</cp:revision>
  <cp:lastPrinted>2021-09-15T10:03:00Z</cp:lastPrinted>
  <dcterms:created xsi:type="dcterms:W3CDTF">2021-07-28T11:22:00Z</dcterms:created>
  <dcterms:modified xsi:type="dcterms:W3CDTF">2021-10-18T08:14:00Z</dcterms:modified>
</cp:coreProperties>
</file>